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5E315DFC"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1E7BCE">
        <w:rPr>
          <w:rFonts w:eastAsiaTheme="minorEastAsia"/>
          <w:sz w:val="52"/>
        </w:rPr>
        <w:t>Reflective r</w:t>
      </w:r>
      <w:r>
        <w:rPr>
          <w:rFonts w:eastAsiaTheme="minorEastAsia"/>
          <w:sz w:val="52"/>
        </w:rPr>
        <w:t>eport</w:t>
      </w:r>
    </w:p>
    <w:p w14:paraId="07BDD6F3" w14:textId="69E72905" w:rsidR="00C553D9" w:rsidRDefault="001C7685" w:rsidP="00C553D9">
      <w:pPr>
        <w:pStyle w:val="Heading1"/>
      </w:pPr>
      <w:r>
        <w:t>Introduction</w:t>
      </w:r>
    </w:p>
    <w:p w14:paraId="6D9D60C0" w14:textId="1A48FFB2" w:rsidR="00425E89" w:rsidRDefault="00425E89" w:rsidP="00425E89">
      <w:r>
        <w:t xml:space="preserve">A new </w:t>
      </w:r>
      <w:r>
        <w:t xml:space="preserve">system for students to be able to </w:t>
      </w:r>
      <w:r>
        <w:t>store</w:t>
      </w:r>
      <w:r>
        <w:t xml:space="preserve"> </w:t>
      </w:r>
      <w:r>
        <w:t xml:space="preserve">suggested </w:t>
      </w:r>
      <w:r>
        <w:t xml:space="preserve">MSc project ideas </w:t>
      </w:r>
      <w:r>
        <w:t>has been developed to replace the existing MSc project ideas system ‘SUMS’</w:t>
      </w:r>
      <w:r>
        <w:t xml:space="preserve">. </w:t>
      </w:r>
      <w:r>
        <w:t xml:space="preserve">The new web-based system has been developed in Java EE following the </w:t>
      </w:r>
      <w:r w:rsidR="00FF3D31">
        <w:t>Model-View-C</w:t>
      </w:r>
      <w:r>
        <w:t xml:space="preserve">ontroller, MVC, design pattern to make the system more scalable. The new system has provided extra functionality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20DD1263" w:rsidR="00D36C61" w:rsidRDefault="00D36C61" w:rsidP="00D36C61">
      <w:r>
        <w:t xml:space="preserve">The design of this project was influenced by the existing system, data and functional requirements and also the aim of making the system scalable.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77777777" w:rsidR="00F51507" w:rsidRDefault="00B37794" w:rsidP="00D36C61">
      <w:r>
        <w:t xml:space="preserve">The Organisation entity simple stores the organisation’s name and a </w:t>
      </w:r>
      <w:r w:rsidR="00EE0D24">
        <w:t xml:space="preserve">description of the organisations activities. A description of organisation activities is required based on the information statement for clients specified for the original system (“An introduction for potential clients”). It was decided that the organisation entity will not store contact information, as a contact email will be stored for each user. </w:t>
      </w:r>
    </w:p>
    <w:p w14:paraId="0C56517B" w14:textId="0467AFDE" w:rsidR="00B37794" w:rsidRDefault="00F51507" w:rsidP="00D36C61">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 the user type define</w:t>
      </w:r>
      <w:r w:rsidR="00263D66">
        <w:t>s</w:t>
      </w:r>
      <w:r>
        <w:t xml:space="preserve"> which operations </w:t>
      </w:r>
      <w:r w:rsidR="00263D66">
        <w:t xml:space="preserve">they are </w:t>
      </w:r>
      <w:r>
        <w:t xml:space="preserve">authorised to perform. </w:t>
      </w:r>
    </w:p>
    <w:p w14:paraId="5B18470B" w14:textId="3ED510B4" w:rsidR="00B37794" w:rsidRDefault="00A3118D" w:rsidP="00D36C61">
      <w:r>
        <w:t xml:space="preserve">The Idea entity </w:t>
      </w:r>
      <w:r w:rsidR="00263D66">
        <w:t xml:space="preserve">stores information regarding each idea, including a description and tags. The Boolean ‘assigned’ property specifies whether or not that idea has been assigned. Both the owner and student fields point to a Person entity.  </w:t>
      </w:r>
    </w:p>
    <w:p w14:paraId="24DE504B" w14:textId="77777777" w:rsidR="000A7BD3" w:rsidRDefault="000A7BD3" w:rsidP="000A7BD3">
      <w:pPr>
        <w:keepNext/>
      </w:pPr>
      <w:r>
        <w:rPr>
          <w:noProof/>
          <w:lang w:val="en-US"/>
        </w:rPr>
        <w:drawing>
          <wp:inline distT="0" distB="0" distL="0" distR="0" wp14:anchorId="4D82D379" wp14:editId="0D34A556">
            <wp:extent cx="5537835" cy="1310930"/>
            <wp:effectExtent l="0" t="0" r="0" b="1016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46962" cy="1313090"/>
                    </a:xfrm>
                    <a:prstGeom prst="rect">
                      <a:avLst/>
                    </a:prstGeom>
                    <a:noFill/>
                    <a:ln>
                      <a:noFill/>
                    </a:ln>
                  </pic:spPr>
                </pic:pic>
              </a:graphicData>
            </a:graphic>
          </wp:inline>
        </w:drawing>
      </w:r>
    </w:p>
    <w:p w14:paraId="49E968AB" w14:textId="55F8009A" w:rsidR="007B576A" w:rsidRDefault="000A7BD3" w:rsidP="000A7BD3">
      <w:pPr>
        <w:pStyle w:val="Caption"/>
        <w:jc w:val="center"/>
      </w:pPr>
      <w:r>
        <w:t xml:space="preserve">Figure </w:t>
      </w:r>
      <w:r>
        <w:fldChar w:fldCharType="begin"/>
      </w:r>
      <w:r>
        <w:instrText xml:space="preserve"> SEQ Figure \* ARABIC </w:instrText>
      </w:r>
      <w:r>
        <w:fldChar w:fldCharType="separate"/>
      </w:r>
      <w:r w:rsidR="008735D5">
        <w:rPr>
          <w:noProof/>
        </w:rPr>
        <w:t>1</w:t>
      </w:r>
      <w:r>
        <w:fldChar w:fldCharType="end"/>
      </w:r>
      <w:r>
        <w:t>: Entity Relationships</w:t>
      </w:r>
    </w:p>
    <w:p w14:paraId="6D838F83" w14:textId="10FC9F5E" w:rsidR="00263D66" w:rsidRDefault="00263D66" w:rsidP="00263D66">
      <w:r>
        <w:t xml:space="preserve">To summarise, </w:t>
      </w:r>
      <w:r>
        <w:t>Figure 1 illustrates the following relationships;</w:t>
      </w:r>
    </w:p>
    <w:p w14:paraId="6B258C19" w14:textId="77777777" w:rsidR="00263D66" w:rsidRDefault="00263D66" w:rsidP="00263D66">
      <w:pPr>
        <w:pStyle w:val="ListParagraph"/>
        <w:numPr>
          <w:ilvl w:val="0"/>
          <w:numId w:val="14"/>
        </w:numPr>
      </w:pPr>
      <w:r>
        <w:t>A Person can belong to one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lastRenderedPageBreak/>
        <w:t xml:space="preserve">An Idea can </w:t>
      </w:r>
      <w:r>
        <w:t>be assigned</w:t>
      </w:r>
      <w:r>
        <w:t xml:space="preserve"> to a single student</w:t>
      </w:r>
    </w:p>
    <w:p w14:paraId="0D2B9D46" w14:textId="77777777" w:rsidR="00FF3D31" w:rsidRDefault="003F214E" w:rsidP="00FF3D31">
      <w:pPr>
        <w:pStyle w:val="Heading2"/>
      </w:pPr>
      <w:r>
        <w:t>System Architecture</w:t>
      </w:r>
    </w:p>
    <w:p w14:paraId="291E7136" w14:textId="1BEB490C"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0D6C1F76">
            <wp:extent cx="2470796" cy="1508415"/>
            <wp:effectExtent l="0" t="0" r="0" b="0"/>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6">
                      <a:extLst>
                        <a:ext uri="{28A0092B-C50C-407E-A947-70E740481C1C}">
                          <a14:useLocalDpi xmlns:a14="http://schemas.microsoft.com/office/drawing/2010/main" val="0"/>
                        </a:ext>
                      </a:extLst>
                    </a:blip>
                    <a:srcRect l="2709" r="3378" b="2686"/>
                    <a:stretch/>
                  </pic:blipFill>
                  <pic:spPr bwMode="auto">
                    <a:xfrm>
                      <a:off x="0" y="0"/>
                      <a:ext cx="2474795" cy="1510856"/>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8735D5">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r>
        <w:t>JavaServer Faces (Facelets) which represent the views</w:t>
      </w:r>
    </w:p>
    <w:p w14:paraId="09199BBF" w14:textId="5F950E9F"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 </w:t>
      </w:r>
      <w:r w:rsidR="004528E8">
        <w:t xml:space="preserve">If a </w:t>
      </w:r>
      <w:r w:rsidR="003235D4">
        <w:t xml:space="preserve">user’s interaction can 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drawing>
          <wp:inline distT="0" distB="0" distL="0" distR="0" wp14:anchorId="1E38EB49" wp14:editId="5AAB90A0">
            <wp:extent cx="3858126" cy="21593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6888" r="2017"/>
                    <a:stretch/>
                  </pic:blipFill>
                  <pic:spPr bwMode="auto">
                    <a:xfrm>
                      <a:off x="0" y="0"/>
                      <a:ext cx="3859091" cy="215984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Java EE Implementation Architecture (</w:t>
      </w:r>
      <w:hyperlink r:id="rId8" w:history="1">
        <w:r w:rsidRPr="00441094">
          <w:rPr>
            <w:rStyle w:val="Hyperlink"/>
          </w:rPr>
          <w:t>http://briggs.myweb.port.ac.uk/WEBP/notes/servlets/singleServer.gif</w:t>
        </w:r>
      </w:hyperlink>
      <w:r>
        <w:t>)</w:t>
      </w:r>
    </w:p>
    <w:p w14:paraId="5364F8CF" w14:textId="76D84AB2" w:rsidR="00FF3D31" w:rsidRDefault="004528E8" w:rsidP="004528E8">
      <w:pPr>
        <w:pStyle w:val="Heading2"/>
      </w:pPr>
      <w:r>
        <w:t>User Interface</w:t>
      </w:r>
    </w:p>
    <w:p w14:paraId="745EE085" w14:textId="5915A6F2"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r w:rsidR="00984F58">
        <w:t xml:space="preserve">Balsamiq, a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A37ACD2" w14:textId="7B5F0DD3" w:rsidR="001242B6" w:rsidRDefault="00984F58" w:rsidP="004528E8">
      <w:r>
        <w:t>The interfaces were implemented using BootsFaces (</w:t>
      </w:r>
      <w:hyperlink r:id="rId9" w:history="1">
        <w:r w:rsidR="002C1B2C" w:rsidRPr="00441094">
          <w:rPr>
            <w:rStyle w:val="Hyperlink"/>
          </w:rPr>
          <w:t>http://www.bootsfaces.net/)</w:t>
        </w:r>
      </w:hyperlink>
      <w:r w:rsidR="002C1B2C">
        <w:t xml:space="preserve">, a JSF Framework that combines Bootstrap 3 and jQuery UI. Using BootsFaces </w:t>
      </w:r>
      <w:r w:rsidR="00A7101E">
        <w:t xml:space="preserve">significantly </w:t>
      </w:r>
      <w:r w:rsidR="002C1B2C">
        <w:t>expedited and improved the front-end design implementation.</w:t>
      </w:r>
      <w:r w:rsidR="001242B6">
        <w:t xml:space="preserve"> Furthermore, BootsFaces incorporates Bootstrap’s fluid grid layout, which results in responsive design meaning the layout will dynamically adjust based on the screen size. </w:t>
      </w:r>
    </w:p>
    <w:p w14:paraId="08A26485" w14:textId="77777777" w:rsidR="00A7101E" w:rsidRDefault="00A7101E" w:rsidP="004528E8"/>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4786B0D2" w:rsidR="00A7101E" w:rsidRDefault="00F968AB" w:rsidP="00F968AB">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using NetBeans integrated development environment was easy to adjust to due to it’s similarity with Eclipse. Only subtle differences such as were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r>
              <w:t>GlassFish Server 4.1.1</w:t>
            </w:r>
          </w:p>
        </w:tc>
        <w:tc>
          <w:tcPr>
            <w:tcW w:w="6591" w:type="dxa"/>
          </w:tcPr>
          <w:p w14:paraId="356D7321" w14:textId="77777777"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thrown by the GlassFish Server.  One of the most common error encountered was one regarding ‘No Active Contexts’. After a while it was found that simply rebuilding and redeploying the application would solve this issue. </w:t>
            </w:r>
          </w:p>
          <w:p w14:paraId="0DF69A74" w14:textId="43729DAC" w:rsidR="004D6C29" w:rsidRDefault="004D6C29" w:rsidP="006E3A2E">
            <w:pPr>
              <w:cnfStyle w:val="000000000000" w:firstRow="0" w:lastRow="0" w:firstColumn="0" w:lastColumn="0" w:oddVBand="0" w:evenVBand="0" w:oddHBand="0" w:evenHBand="0" w:firstRowFirstColumn="0" w:firstRowLastColumn="0" w:lastRowFirstColumn="0" w:lastRowLastColumn="0"/>
            </w:pPr>
            <w:r>
              <w:t xml:space="preserve">Another error encounter was regarding the ‘Managed Beans’ being resolved to null. Only after significant debugging, it was found that restarting the GlassFish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 tables from the Java Database; forcing them to be recreated.</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r>
              <w:t>BootsFaces</w:t>
            </w:r>
          </w:p>
        </w:tc>
        <w:tc>
          <w:tcPr>
            <w:tcW w:w="6591" w:type="dxa"/>
          </w:tcPr>
          <w:p w14:paraId="16459E22" w14:textId="1D9611B9" w:rsidR="006E3A2E" w:rsidRDefault="006E3A2E" w:rsidP="006E3A2E">
            <w:pPr>
              <w:cnfStyle w:val="000000100000" w:firstRow="0" w:lastRow="0" w:firstColumn="0" w:lastColumn="0" w:oddVBand="0" w:evenVBand="0" w:oddHBand="1" w:evenHBand="0" w:firstRowFirstColumn="0" w:firstRowLastColumn="0" w:lastRowFirstColumn="0" w:lastRowLastColumn="0"/>
            </w:pPr>
            <w:r>
              <w:t>BootsFaces significantly eased the creation of the views while improving the overall look of the application. Utilising the BootsFaces (Bootstrap) meant that minimal time was spent developing CSS rules to style the application, as the Bootstrap CSS stylesheet was used</w:t>
            </w:r>
            <w:r w:rsidR="00011C6F">
              <w:t>.</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Git &amp; GitHub</w:t>
            </w:r>
          </w:p>
        </w:tc>
        <w:tc>
          <w:tcPr>
            <w:tcW w:w="6591" w:type="dxa"/>
          </w:tcPr>
          <w:p w14:paraId="4CE6DD46" w14:textId="39B32FFA" w:rsidR="006E3A2E" w:rsidRDefault="006E3A2E" w:rsidP="00011C6F">
            <w:pPr>
              <w:cnfStyle w:val="000000000000" w:firstRow="0" w:lastRow="0" w:firstColumn="0" w:lastColumn="0" w:oddVBand="0" w:evenVBand="0" w:oddHBand="0" w:evenHBand="0" w:firstRowFirstColumn="0" w:firstRowLastColumn="0" w:lastRowFirstColumn="0" w:lastRowLastColumn="0"/>
            </w:pPr>
            <w:r>
              <w:t xml:space="preserve">Git and GitHub was utilised for version control. Due to previous experience, there was no learning curve involved in using these technologies. The main benefit of using Git and GitHub in this project was the reassurance that the code is backed-up in a repository. Also, the reassurance of knowing </w:t>
            </w:r>
            <w:r w:rsidR="00011C6F">
              <w:t xml:space="preserve">previous versions could be returned to should there be a need to revert any changes. </w:t>
            </w:r>
            <w:r>
              <w:t xml:space="preserve"> </w:t>
            </w:r>
          </w:p>
        </w:tc>
      </w:tr>
    </w:tbl>
    <w:p w14:paraId="318849F1" w14:textId="42E6765B" w:rsidR="00A7101E" w:rsidRDefault="00A7101E" w:rsidP="00A7101E"/>
    <w:p w14:paraId="2F834620" w14:textId="58FA047F" w:rsidR="00011C6F" w:rsidRDefault="00EB005E" w:rsidP="00011C6F">
      <w:pPr>
        <w:pStyle w:val="Heading2"/>
      </w:pPr>
      <w:r>
        <w:t>Security</w:t>
      </w:r>
      <w:r w:rsidR="00011C6F">
        <w:t xml:space="preserve"> Implementation</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458DEA6" w14:textId="7E554802" w:rsidR="00E46B88" w:rsidRDefault="00EB005E" w:rsidP="00E46B88">
      <w:r>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encountered when attempting to configure the GlassFish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is that it provides greater control and means that the security technique can be fine-tuned for performance. </w:t>
      </w:r>
    </w:p>
    <w:p w14:paraId="170FAD6D" w14:textId="55EA0641" w:rsidR="001E7BCE" w:rsidRDefault="000A5A9E" w:rsidP="00E46B88">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0573532" w14:textId="1CA08A65" w:rsidR="005952D8" w:rsidRDefault="005952D8" w:rsidP="005952D8">
      <w:pPr>
        <w:pStyle w:val="Heading2"/>
      </w:pPr>
      <w:r>
        <w:t xml:space="preserve">testing </w:t>
      </w:r>
    </w:p>
    <w:p w14:paraId="2908650A" w14:textId="77777777" w:rsidR="0001715C" w:rsidRDefault="0001715C" w:rsidP="00E46B88"/>
    <w:p w14:paraId="1EA3E657" w14:textId="60624ADD" w:rsidR="00EE0D24" w:rsidRDefault="00EE0D24" w:rsidP="00E46B88">
      <w:r>
        <w:t xml:space="preserve">References </w:t>
      </w:r>
    </w:p>
    <w:p w14:paraId="3979E153" w14:textId="2CF9079D" w:rsidR="00EE0D24" w:rsidRPr="00EE0D24" w:rsidRDefault="00EE0D24" w:rsidP="00EE0D24">
      <w:pPr>
        <w:spacing w:after="0" w:line="240" w:lineRule="auto"/>
        <w:rPr>
          <w:rFonts w:ascii="Times New Roman" w:eastAsia="Times New Roman" w:hAnsi="Times New Roman" w:cs="Times New Roman"/>
          <w:color w:val="000000" w:themeColor="text1"/>
          <w:sz w:val="24"/>
          <w:szCs w:val="24"/>
          <w:lang w:val="en-US"/>
        </w:rPr>
      </w:pPr>
      <w:r w:rsidRPr="00EE0D24">
        <w:rPr>
          <w:rFonts w:ascii="Helvetica" w:eastAsia="Times New Roman" w:hAnsi="Helvetica" w:cs="Times New Roman"/>
          <w:i/>
          <w:color w:val="000000" w:themeColor="text1"/>
          <w:sz w:val="20"/>
          <w:szCs w:val="20"/>
          <w:shd w:val="clear" w:color="auto" w:fill="FFFFFF"/>
          <w:lang w:val="en-US"/>
        </w:rPr>
        <w:t>An introduction for potential clients</w:t>
      </w:r>
      <w:r w:rsidRPr="00EE0D24">
        <w:rPr>
          <w:rFonts w:ascii="Helvetica" w:eastAsia="Times New Roman" w:hAnsi="Helvetica" w:cs="Times New Roman"/>
          <w:color w:val="000000" w:themeColor="text1"/>
          <w:sz w:val="20"/>
          <w:szCs w:val="20"/>
          <w:shd w:val="clear" w:color="auto" w:fill="FFFFFF"/>
          <w:lang w:val="en-US"/>
        </w:rPr>
        <w:t>. Retrieved March 17, 2016, from http://www.sums.port.ac.uk/pdb/projects/ideas/2006/letter.htm</w:t>
      </w:r>
    </w:p>
    <w:p w14:paraId="10C84730" w14:textId="77777777" w:rsidR="00EE0D24" w:rsidRPr="00D36C61" w:rsidRDefault="00EE0D24" w:rsidP="00D36C61">
      <w:bookmarkStart w:id="0" w:name="_GoBack"/>
      <w:bookmarkEnd w:id="0"/>
    </w:p>
    <w:sectPr w:rsidR="00EE0D24" w:rsidRPr="00D36C61" w:rsidSect="00C553D9">
      <w:headerReference w:type="default" r:id="rId10"/>
      <w:footerReference w:type="default" r:id="rId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030505" w:rsidRDefault="009A19C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258A48F" w14:textId="77777777" w:rsidR="00030505" w:rsidRDefault="009A19CE">
    <w:pPr>
      <w:pStyle w:val="Foote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030505" w:rsidRDefault="009A19CE">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A5A9E"/>
    <w:rsid w:val="000A7BD3"/>
    <w:rsid w:val="001242B6"/>
    <w:rsid w:val="001C7685"/>
    <w:rsid w:val="001E66C6"/>
    <w:rsid w:val="001E7BCE"/>
    <w:rsid w:val="00263D66"/>
    <w:rsid w:val="002C1B2C"/>
    <w:rsid w:val="003235D4"/>
    <w:rsid w:val="00345CBA"/>
    <w:rsid w:val="003F214E"/>
    <w:rsid w:val="00425E89"/>
    <w:rsid w:val="004528E8"/>
    <w:rsid w:val="004D6C29"/>
    <w:rsid w:val="005952D8"/>
    <w:rsid w:val="006E1A63"/>
    <w:rsid w:val="006E3A2E"/>
    <w:rsid w:val="00721AB7"/>
    <w:rsid w:val="007319DF"/>
    <w:rsid w:val="007B576A"/>
    <w:rsid w:val="008735D5"/>
    <w:rsid w:val="009349C6"/>
    <w:rsid w:val="00984F58"/>
    <w:rsid w:val="009A19CE"/>
    <w:rsid w:val="00A3118D"/>
    <w:rsid w:val="00A7101E"/>
    <w:rsid w:val="00B37794"/>
    <w:rsid w:val="00C553D9"/>
    <w:rsid w:val="00CA10A9"/>
    <w:rsid w:val="00D12DC9"/>
    <w:rsid w:val="00D36C61"/>
    <w:rsid w:val="00E46B88"/>
    <w:rsid w:val="00EB005E"/>
    <w:rsid w:val="00EE0D24"/>
    <w:rsid w:val="00F51507"/>
    <w:rsid w:val="00F968AB"/>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hyperlink" Target="http://briggs.myweb.port.ac.uk/WEBP/notes/servlets/singleServer.gif" TargetMode="External"/><Relationship Id="rId9" Type="http://schemas.openxmlformats.org/officeDocument/2006/relationships/hyperlink" Target="http://www.bootsfaces.net/)" TargetMode="External"/><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4</Pages>
  <Words>1229</Words>
  <Characters>7011</Characters>
  <Application>Microsoft Macintosh Word</Application>
  <DocSecurity>0</DocSecurity>
  <Lines>58</Lines>
  <Paragraphs>16</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Introduction</vt:lpstr>
      <vt:lpstr>Design</vt:lpstr>
      <vt:lpstr>    Entities</vt:lpstr>
      <vt:lpstr>    System Architecture</vt:lpstr>
      <vt:lpstr>    User Interface</vt:lpstr>
      <vt:lpstr>Implementation and Testing</vt:lpstr>
      <vt:lpstr>    Technologies and Development Tools</vt:lpstr>
      <vt:lpstr>    Security Implementation</vt:lpstr>
      <vt:lpstr>    testing </vt:lpstr>
    </vt:vector>
  </TitlesOfParts>
  <LinksUpToDate>false</LinksUpToDate>
  <CharactersWithSpaces>8224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11</cp:revision>
  <dcterms:created xsi:type="dcterms:W3CDTF">2016-03-17T13:58:00Z</dcterms:created>
  <dcterms:modified xsi:type="dcterms:W3CDTF">2016-03-17T19:14:00Z</dcterms:modified>
</cp:coreProperties>
</file>